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>KB Article #2746</w:t>
      </w:r>
    </w:p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b/>
          <w:bCs/>
          <w:sz w:val="18"/>
          <w:szCs w:val="18"/>
        </w:rPr>
        <w:t>Customer Support Note:</w:t>
      </w:r>
      <w:r w:rsidRPr="00BA2AB2">
        <w:rPr>
          <w:rFonts w:ascii="Arial" w:eastAsia="Times New Roman" w:hAnsi="Arial" w:cs="Arial"/>
          <w:sz w:val="18"/>
          <w:szCs w:val="18"/>
        </w:rPr>
        <w:t xml:space="preserve"> A feedback template can be found at the bottom of this article, which can be used if the customer contacts </w:t>
      </w:r>
      <w:proofErr w:type="spellStart"/>
      <w:r w:rsidRPr="00BA2AB2">
        <w:rPr>
          <w:rFonts w:ascii="Arial" w:eastAsia="Times New Roman" w:hAnsi="Arial" w:cs="Arial"/>
          <w:sz w:val="18"/>
          <w:szCs w:val="18"/>
        </w:rPr>
        <w:t>OEConnection</w:t>
      </w:r>
      <w:proofErr w:type="spellEnd"/>
      <w:r w:rsidRPr="00BA2AB2">
        <w:rPr>
          <w:rFonts w:ascii="Arial" w:eastAsia="Times New Roman" w:hAnsi="Arial" w:cs="Arial"/>
          <w:sz w:val="18"/>
          <w:szCs w:val="18"/>
        </w:rPr>
        <w:t xml:space="preserve"> via e-mail about a using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spacing w:after="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b/>
          <w:bCs/>
          <w:sz w:val="18"/>
          <w:szCs w:val="18"/>
        </w:rPr>
        <w:t>Note: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 xml:space="preserve"> is currently in the pilot phase with select shops. The general release will be available later in September.</w:t>
      </w:r>
    </w:p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Use the following process when integrating the RepairLink Shop with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>:</w:t>
      </w:r>
      <w:bookmarkStart w:id="0" w:name="_GoBack"/>
      <w:bookmarkEnd w:id="0"/>
    </w:p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b/>
          <w:bCs/>
          <w:sz w:val="18"/>
          <w:szCs w:val="18"/>
        </w:rPr>
      </w:pPr>
      <w:r w:rsidRPr="00BA2AB2">
        <w:rPr>
          <w:rFonts w:ascii="Arial" w:eastAsia="Times New Roman" w:hAnsi="Arial" w:cs="Arial"/>
          <w:b/>
          <w:bCs/>
          <w:sz w:val="18"/>
          <w:szCs w:val="18"/>
        </w:rPr>
        <w:t>Step 1: Download the RepairLink Catalog</w:t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Close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Launch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 xml:space="preserve"> Catalog Installer site: </w:t>
      </w:r>
      <w:hyperlink r:id="rId6" w:tgtFrame="_blank" w:history="1">
        <w:r w:rsidRPr="00BA2AB2">
          <w:rPr>
            <w:rFonts w:ascii="Arial" w:eastAsia="Times New Roman" w:hAnsi="Arial" w:cs="Arial"/>
            <w:color w:val="01477F"/>
            <w:sz w:val="18"/>
            <w:szCs w:val="18"/>
            <w:u w:val="single"/>
          </w:rPr>
          <w:t>http://m1faqs.com/fix/SE/catalogs/</w:t>
        </w:r>
      </w:hyperlink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REPAIRLINK</w:t>
      </w:r>
      <w:r w:rsidRPr="00BA2AB2">
        <w:rPr>
          <w:rFonts w:ascii="Arial" w:eastAsia="Times New Roman" w:hAnsi="Arial" w:cs="Arial"/>
          <w:sz w:val="18"/>
          <w:szCs w:val="18"/>
        </w:rPr>
        <w:t xml:space="preserve"> link to download.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71DF37BA" wp14:editId="1B69DB4D">
            <wp:extent cx="5524500" cy="400050"/>
            <wp:effectExtent l="0" t="0" r="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Once the installer downloads, double click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repairlink.exe</w:t>
      </w:r>
      <w:r w:rsidRPr="00BA2AB2">
        <w:rPr>
          <w:rFonts w:ascii="Arial" w:eastAsia="Times New Roman" w:hAnsi="Arial" w:cs="Arial"/>
          <w:sz w:val="18"/>
          <w:szCs w:val="18"/>
        </w:rPr>
        <w:t xml:space="preserve"> to start.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470ECED9" wp14:editId="1E222550">
            <wp:extent cx="1809750" cy="428625"/>
            <wp:effectExtent l="0" t="0" r="0" b="9525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Run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1EFE36AC" wp14:editId="19841856">
            <wp:extent cx="3276600" cy="2533650"/>
            <wp:effectExtent l="0" t="0" r="0" b="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The installation confirmation window will display, 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OK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7BA66964" wp14:editId="3A260C7A">
            <wp:extent cx="2743200" cy="1295400"/>
            <wp:effectExtent l="0" t="0" r="0" b="0"/>
            <wp:docPr id="4" name="Picture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lastRenderedPageBreak/>
        <w:t xml:space="preserve">The WinZip Self-Extractor window will display, 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Setup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60B97491" wp14:editId="45B9CD1F">
            <wp:extent cx="3333750" cy="1219200"/>
            <wp:effectExtent l="0" t="0" r="0" b="0"/>
            <wp:docPr id="5" name="Picture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1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The installation process will run. Once completed, </w:t>
      </w:r>
      <w:proofErr w:type="spellStart"/>
      <w:r w:rsidRPr="00BA2AB2">
        <w:rPr>
          <w:rFonts w:ascii="Arial" w:eastAsia="Times New Roman" w:hAnsi="Arial" w:cs="Arial"/>
          <w:sz w:val="18"/>
          <w:szCs w:val="18"/>
        </w:rPr>
        <w:t>relaunch</w:t>
      </w:r>
      <w:proofErr w:type="spellEnd"/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b/>
          <w:bCs/>
          <w:sz w:val="18"/>
          <w:szCs w:val="18"/>
        </w:rPr>
      </w:pPr>
      <w:r w:rsidRPr="00BA2AB2">
        <w:rPr>
          <w:rFonts w:ascii="Arial" w:eastAsia="Times New Roman" w:hAnsi="Arial" w:cs="Arial"/>
          <w:b/>
          <w:bCs/>
          <w:sz w:val="18"/>
          <w:szCs w:val="18"/>
        </w:rPr>
        <w:t>Step 2: Enable the RepairLink Shop Catalog Option</w:t>
      </w:r>
    </w:p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>Next, you will need to enable the RepairLink Shop catalog option so that the button becomes visible on Order/Revision windows and Setup Link parameter is made available. (You will need your RepairLink Shop Username and Password to complete the activation process.)</w:t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The Manager SE program must on the home “splash” window to access Special Maintenance functions. Clicking on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WIP</w:t>
      </w:r>
      <w:r w:rsidRPr="00BA2AB2">
        <w:rPr>
          <w:rFonts w:ascii="Arial" w:eastAsia="Times New Roman" w:hAnsi="Arial" w:cs="Arial"/>
          <w:sz w:val="18"/>
          <w:szCs w:val="18"/>
        </w:rPr>
        <w:t xml:space="preserve"> button will toggle the view to display the home window.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03FEEE10" wp14:editId="65FFA072">
            <wp:extent cx="4200525" cy="885825"/>
            <wp:effectExtent l="0" t="0" r="9525" b="9525"/>
            <wp:docPr id="6" name="Picture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Configurations</w:t>
      </w:r>
      <w:r w:rsidRPr="00BA2AB2">
        <w:rPr>
          <w:rFonts w:ascii="Arial" w:eastAsia="Times New Roman" w:hAnsi="Arial" w:cs="Arial"/>
          <w:sz w:val="18"/>
          <w:szCs w:val="18"/>
        </w:rPr>
        <w:t xml:space="preserve"> menu.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1ABB1DF1" wp14:editId="177868F1">
            <wp:extent cx="5715000" cy="3190875"/>
            <wp:effectExtent l="0" t="0" r="0" b="9525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Select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Special Maintenance</w:t>
      </w:r>
      <w:r w:rsidRPr="00BA2AB2">
        <w:rPr>
          <w:rFonts w:ascii="Arial" w:eastAsia="Times New Roman" w:hAnsi="Arial" w:cs="Arial"/>
          <w:sz w:val="18"/>
          <w:szCs w:val="18"/>
        </w:rPr>
        <w:t xml:space="preserve"> option.</w:t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Choose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Toggle Catalog Availability</w:t>
      </w:r>
      <w:r w:rsidRPr="00BA2AB2">
        <w:rPr>
          <w:rFonts w:ascii="Arial" w:eastAsia="Times New Roman" w:hAnsi="Arial" w:cs="Arial"/>
          <w:sz w:val="18"/>
          <w:szCs w:val="18"/>
        </w:rPr>
        <w:t xml:space="preserve"> option.</w:t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lastRenderedPageBreak/>
        <w:t xml:space="preserve">The Catalog Selector window will display. Click the grey block next to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 xml:space="preserve">RepairLink Shop </w:t>
      </w:r>
      <w:r w:rsidRPr="00BA2AB2">
        <w:rPr>
          <w:rFonts w:ascii="Arial" w:eastAsia="Times New Roman" w:hAnsi="Arial" w:cs="Arial"/>
          <w:sz w:val="18"/>
          <w:szCs w:val="18"/>
        </w:rPr>
        <w:t>list option.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015E967C" wp14:editId="24BFB79D">
            <wp:extent cx="2609850" cy="3924300"/>
            <wp:effectExtent l="0" t="0" r="0" b="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This will change to </w:t>
      </w:r>
      <w:proofErr w:type="gramStart"/>
      <w:r w:rsidRPr="00BA2AB2">
        <w:rPr>
          <w:rFonts w:ascii="Arial" w:eastAsia="Times New Roman" w:hAnsi="Arial" w:cs="Arial"/>
          <w:i/>
          <w:iCs/>
          <w:sz w:val="18"/>
          <w:szCs w:val="18"/>
        </w:rPr>
        <w:t>On</w:t>
      </w:r>
      <w:proofErr w:type="gramEnd"/>
      <w:r w:rsidRPr="00BA2AB2">
        <w:rPr>
          <w:rFonts w:ascii="Arial" w:eastAsia="Times New Roman" w:hAnsi="Arial" w:cs="Arial"/>
          <w:sz w:val="18"/>
          <w:szCs w:val="18"/>
        </w:rPr>
        <w:t>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69F3CE16" wp14:editId="49361558">
            <wp:extent cx="2590800" cy="3924300"/>
            <wp:effectExtent l="0" t="0" r="0" b="0"/>
            <wp:docPr id="9" name="Picture 9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If the MORE catalog is set to </w:t>
      </w:r>
      <w:proofErr w:type="gramStart"/>
      <w:r w:rsidRPr="00BA2AB2">
        <w:rPr>
          <w:rFonts w:ascii="Arial" w:eastAsia="Times New Roman" w:hAnsi="Arial" w:cs="Arial"/>
          <w:i/>
          <w:iCs/>
          <w:sz w:val="18"/>
          <w:szCs w:val="18"/>
        </w:rPr>
        <w:t>On</w:t>
      </w:r>
      <w:proofErr w:type="gramEnd"/>
      <w:r w:rsidRPr="00BA2AB2">
        <w:rPr>
          <w:rFonts w:ascii="Arial" w:eastAsia="Times New Roman" w:hAnsi="Arial" w:cs="Arial"/>
          <w:sz w:val="18"/>
          <w:szCs w:val="18"/>
        </w:rPr>
        <w:t>, click the grey block to turn this option off.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3ADDAFFA" wp14:editId="65B4EFF2">
            <wp:extent cx="1333500" cy="400050"/>
            <wp:effectExtent l="0" t="0" r="0" b="0"/>
            <wp:docPr id="10" name="Picture 1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2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lastRenderedPageBreak/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Save</w:t>
      </w:r>
      <w:r w:rsidRPr="00BA2AB2">
        <w:rPr>
          <w:rFonts w:ascii="Arial" w:eastAsia="Times New Roman" w:hAnsi="Arial" w:cs="Arial"/>
          <w:sz w:val="18"/>
          <w:szCs w:val="18"/>
        </w:rPr>
        <w:t xml:space="preserve"> to record the selection and close the window. You will now need to create a vendor record and configure the setup link to associate the catalog and credentials to the RepairLink Shop catalog button.</w:t>
      </w:r>
    </w:p>
    <w:p w:rsidR="00BA2AB2" w:rsidRPr="00BA2AB2" w:rsidRDefault="00BA2AB2" w:rsidP="00BA2AB2">
      <w:pPr>
        <w:spacing w:before="100" w:beforeAutospacing="1" w:after="240" w:line="336" w:lineRule="atLeast"/>
        <w:rPr>
          <w:rFonts w:ascii="Arial" w:eastAsia="Times New Roman" w:hAnsi="Arial" w:cs="Arial"/>
          <w:b/>
          <w:bCs/>
          <w:sz w:val="18"/>
          <w:szCs w:val="18"/>
        </w:rPr>
      </w:pPr>
      <w:r w:rsidRPr="00BA2AB2">
        <w:rPr>
          <w:rFonts w:ascii="Arial" w:eastAsia="Times New Roman" w:hAnsi="Arial" w:cs="Arial"/>
          <w:b/>
          <w:bCs/>
          <w:sz w:val="18"/>
          <w:szCs w:val="18"/>
        </w:rPr>
        <w:t>Step 3: Setting up a Linked Vendor Record</w:t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Configurations</w:t>
      </w:r>
      <w:r w:rsidRPr="00BA2AB2">
        <w:rPr>
          <w:rFonts w:ascii="Arial" w:eastAsia="Times New Roman" w:hAnsi="Arial" w:cs="Arial"/>
          <w:sz w:val="18"/>
          <w:szCs w:val="18"/>
        </w:rPr>
        <w:t xml:space="preserve"> menu.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696606DB" wp14:editId="0A21E7A3">
            <wp:extent cx="3429000" cy="2181225"/>
            <wp:effectExtent l="0" t="0" r="0" b="9525"/>
            <wp:docPr id="11" name="Picture 1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Select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Vendor Setup</w:t>
      </w:r>
      <w:r w:rsidRPr="00BA2AB2">
        <w:rPr>
          <w:rFonts w:ascii="Arial" w:eastAsia="Times New Roman" w:hAnsi="Arial" w:cs="Arial"/>
          <w:sz w:val="18"/>
          <w:szCs w:val="18"/>
        </w:rPr>
        <w:t xml:space="preserve"> option.</w:t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The Vendor Setup window will display. 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Add</w:t>
      </w:r>
      <w:r w:rsidRPr="00BA2AB2">
        <w:rPr>
          <w:rFonts w:ascii="Arial" w:eastAsia="Times New Roman" w:hAnsi="Arial" w:cs="Arial"/>
          <w:sz w:val="18"/>
          <w:szCs w:val="18"/>
        </w:rPr>
        <w:t xml:space="preserve"> to create a new Vendor record. (If you need to verify an existing vendor set up, click </w:t>
      </w:r>
      <w:proofErr w:type="gramStart"/>
      <w:r w:rsidRPr="00BA2AB2">
        <w:rPr>
          <w:rFonts w:ascii="Arial" w:eastAsia="Times New Roman" w:hAnsi="Arial" w:cs="Arial"/>
          <w:b/>
          <w:bCs/>
          <w:sz w:val="18"/>
          <w:szCs w:val="18"/>
        </w:rPr>
        <w:t>Edit</w:t>
      </w:r>
      <w:proofErr w:type="gramEnd"/>
      <w:r w:rsidRPr="00BA2AB2">
        <w:rPr>
          <w:rFonts w:ascii="Arial" w:eastAsia="Times New Roman" w:hAnsi="Arial" w:cs="Arial"/>
          <w:sz w:val="18"/>
          <w:szCs w:val="18"/>
        </w:rPr>
        <w:t>.)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51C01727" wp14:editId="5145232F">
            <wp:extent cx="5086350" cy="4067175"/>
            <wp:effectExtent l="0" t="0" r="0" b="9525"/>
            <wp:docPr id="12" name="Picture 1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lastRenderedPageBreak/>
        <w:t>The Add Vendor window will display. Type the Vendor information in the provided fields to complete the profile. (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Code</w:t>
      </w:r>
      <w:r w:rsidRPr="00BA2AB2">
        <w:rPr>
          <w:rFonts w:ascii="Arial" w:eastAsia="Times New Roman" w:hAnsi="Arial" w:cs="Arial"/>
          <w:sz w:val="18"/>
          <w:szCs w:val="18"/>
        </w:rPr>
        <w:t xml:space="preserve"> and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Name</w:t>
      </w:r>
      <w:r w:rsidRPr="00BA2AB2">
        <w:rPr>
          <w:rFonts w:ascii="Arial" w:eastAsia="Times New Roman" w:hAnsi="Arial" w:cs="Arial"/>
          <w:sz w:val="18"/>
          <w:szCs w:val="18"/>
        </w:rPr>
        <w:t xml:space="preserve"> are required fields.)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6463B11E" wp14:editId="5F8EAD14">
            <wp:extent cx="5524500" cy="4429125"/>
            <wp:effectExtent l="0" t="0" r="0" b="9525"/>
            <wp:docPr id="13" name="Picture 1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Setup Link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The Link Type Selection window will display. Click the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Setup RepairLink Shop Catalog Link</w:t>
      </w:r>
      <w:r w:rsidRPr="00BA2AB2">
        <w:rPr>
          <w:rFonts w:ascii="Arial" w:eastAsia="Times New Roman" w:hAnsi="Arial" w:cs="Arial"/>
          <w:sz w:val="18"/>
          <w:szCs w:val="18"/>
        </w:rPr>
        <w:t xml:space="preserve"> entry to highlight.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Note:</w:t>
      </w:r>
      <w:r w:rsidRPr="00BA2AB2">
        <w:rPr>
          <w:rFonts w:ascii="Arial" w:eastAsia="Times New Roman" w:hAnsi="Arial" w:cs="Arial"/>
          <w:sz w:val="18"/>
          <w:szCs w:val="18"/>
        </w:rPr>
        <w:t xml:space="preserve"> This option will </w:t>
      </w:r>
      <w:r w:rsidRPr="00BA2AB2">
        <w:rPr>
          <w:rFonts w:ascii="Arial" w:eastAsia="Times New Roman" w:hAnsi="Arial" w:cs="Arial"/>
          <w:i/>
          <w:iCs/>
          <w:sz w:val="18"/>
          <w:szCs w:val="18"/>
        </w:rPr>
        <w:t>only</w:t>
      </w:r>
      <w:r w:rsidRPr="00BA2AB2">
        <w:rPr>
          <w:rFonts w:ascii="Arial" w:eastAsia="Times New Roman" w:hAnsi="Arial" w:cs="Arial"/>
          <w:sz w:val="18"/>
          <w:szCs w:val="18"/>
        </w:rPr>
        <w:t xml:space="preserve"> be visible if turned on in Special Maintenance – Toggle Catalog Availability as described in Step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7F92C8A8" wp14:editId="3D28C08E">
            <wp:extent cx="3571875" cy="3438525"/>
            <wp:effectExtent l="0" t="0" r="9525" b="9525"/>
            <wp:docPr id="14" name="Picture 1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lastRenderedPageBreak/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OK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The Setup RepairLink Shop Catalog Link window will display. Type your RepairLink Shop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Username</w:t>
      </w:r>
      <w:r w:rsidRPr="00BA2AB2">
        <w:rPr>
          <w:rFonts w:ascii="Arial" w:eastAsia="Times New Roman" w:hAnsi="Arial" w:cs="Arial"/>
          <w:sz w:val="18"/>
          <w:szCs w:val="18"/>
        </w:rPr>
        <w:t xml:space="preserve"> and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Password</w:t>
      </w:r>
      <w:r w:rsidRPr="00BA2AB2">
        <w:rPr>
          <w:rFonts w:ascii="Arial" w:eastAsia="Times New Roman" w:hAnsi="Arial" w:cs="Arial"/>
          <w:sz w:val="18"/>
          <w:szCs w:val="18"/>
        </w:rPr>
        <w:t xml:space="preserve"> in the provided fields. Do </w:t>
      </w:r>
      <w:r w:rsidRPr="00BA2AB2">
        <w:rPr>
          <w:rFonts w:ascii="Arial" w:eastAsia="Times New Roman" w:hAnsi="Arial" w:cs="Arial"/>
          <w:i/>
          <w:iCs/>
          <w:sz w:val="18"/>
          <w:szCs w:val="18"/>
        </w:rPr>
        <w:t>not</w:t>
      </w:r>
      <w:r w:rsidRPr="00BA2AB2">
        <w:rPr>
          <w:rFonts w:ascii="Arial" w:eastAsia="Times New Roman" w:hAnsi="Arial" w:cs="Arial"/>
          <w:sz w:val="18"/>
          <w:szCs w:val="18"/>
        </w:rPr>
        <w:t xml:space="preserve"> change the URL unless directed by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Mitchell</w:t>
      </w:r>
      <w:r w:rsidRPr="00BA2AB2">
        <w:rPr>
          <w:rFonts w:ascii="Arial" w:eastAsia="Times New Roman" w:hAnsi="Arial" w:cs="Arial"/>
          <w:sz w:val="18"/>
          <w:szCs w:val="18"/>
        </w:rPr>
        <w:t xml:space="preserve">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1</w:t>
      </w:r>
      <w:r w:rsidRPr="00BA2AB2">
        <w:rPr>
          <w:rFonts w:ascii="Arial" w:eastAsia="Times New Roman" w:hAnsi="Arial" w:cs="Arial"/>
          <w:sz w:val="18"/>
          <w:szCs w:val="18"/>
        </w:rPr>
        <w:t xml:space="preserve"> support to do </w:t>
      </w:r>
      <w:proofErr w:type="spellStart"/>
      <w:r w:rsidRPr="00BA2AB2">
        <w:rPr>
          <w:rFonts w:ascii="Arial" w:eastAsia="Times New Roman" w:hAnsi="Arial" w:cs="Arial"/>
          <w:sz w:val="18"/>
          <w:szCs w:val="18"/>
        </w:rPr>
        <w:t>so.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Customer</w:t>
      </w:r>
      <w:proofErr w:type="spellEnd"/>
      <w:r w:rsidRPr="00BA2AB2">
        <w:rPr>
          <w:rFonts w:ascii="Arial" w:eastAsia="Times New Roman" w:hAnsi="Arial" w:cs="Arial"/>
          <w:b/>
          <w:bCs/>
          <w:sz w:val="18"/>
          <w:szCs w:val="18"/>
        </w:rPr>
        <w:t xml:space="preserve"> Support Note:</w:t>
      </w:r>
      <w:r w:rsidRPr="00BA2AB2">
        <w:rPr>
          <w:rFonts w:ascii="Arial" w:eastAsia="Times New Roman" w:hAnsi="Arial" w:cs="Arial"/>
          <w:sz w:val="18"/>
          <w:szCs w:val="18"/>
        </w:rPr>
        <w:t xml:space="preserve"> If a customer who used this integration does not know their Username and Password, these can be copied from the Setup MORE Catalog.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5F6FD43C" wp14:editId="602DFB07">
            <wp:extent cx="2590800" cy="1866900"/>
            <wp:effectExtent l="0" t="0" r="0" b="0"/>
            <wp:docPr id="15" name="Picture 1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Ok</w:t>
      </w:r>
      <w:r w:rsidRPr="00BA2AB2">
        <w:rPr>
          <w:rFonts w:ascii="Arial" w:eastAsia="Times New Roman" w:hAnsi="Arial" w:cs="Arial"/>
          <w:sz w:val="18"/>
          <w:szCs w:val="18"/>
        </w:rPr>
        <w:t>.</w:t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Ok</w:t>
      </w:r>
      <w:r w:rsidRPr="00BA2AB2">
        <w:rPr>
          <w:rFonts w:ascii="Arial" w:eastAsia="Times New Roman" w:hAnsi="Arial" w:cs="Arial"/>
          <w:sz w:val="18"/>
          <w:szCs w:val="18"/>
        </w:rPr>
        <w:t xml:space="preserve"> to close the Add Vendor window.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5F0437B3" wp14:editId="3FD9A70B">
            <wp:extent cx="5524500" cy="4429125"/>
            <wp:effectExtent l="0" t="0" r="0" b="9525"/>
            <wp:docPr id="16" name="Picture 1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AB2" w:rsidRPr="00BA2AB2" w:rsidRDefault="00BA2AB2" w:rsidP="00BA2AB2">
      <w:pPr>
        <w:numPr>
          <w:ilvl w:val="0"/>
          <w:numId w:val="3"/>
        </w:numPr>
        <w:spacing w:before="60" w:after="60" w:line="336" w:lineRule="atLeast"/>
        <w:rPr>
          <w:rFonts w:ascii="Arial" w:eastAsia="Times New Roman" w:hAnsi="Arial" w:cs="Arial"/>
          <w:sz w:val="18"/>
          <w:szCs w:val="18"/>
        </w:rPr>
      </w:pPr>
      <w:r w:rsidRPr="00BA2AB2">
        <w:rPr>
          <w:rFonts w:ascii="Arial" w:eastAsia="Times New Roman" w:hAnsi="Arial" w:cs="Arial"/>
          <w:sz w:val="18"/>
          <w:szCs w:val="18"/>
        </w:rPr>
        <w:lastRenderedPageBreak/>
        <w:t xml:space="preserve">Click </w:t>
      </w:r>
      <w:r w:rsidRPr="00BA2AB2">
        <w:rPr>
          <w:rFonts w:ascii="Arial" w:eastAsia="Times New Roman" w:hAnsi="Arial" w:cs="Arial"/>
          <w:b/>
          <w:bCs/>
          <w:sz w:val="18"/>
          <w:szCs w:val="18"/>
        </w:rPr>
        <w:t>Ok</w:t>
      </w:r>
      <w:r w:rsidRPr="00BA2AB2">
        <w:rPr>
          <w:rFonts w:ascii="Arial" w:eastAsia="Times New Roman" w:hAnsi="Arial" w:cs="Arial"/>
          <w:sz w:val="18"/>
          <w:szCs w:val="18"/>
        </w:rPr>
        <w:t xml:space="preserve"> to close Vendor Setup window.</w:t>
      </w:r>
      <w:r w:rsidRPr="00BA2AB2">
        <w:rPr>
          <w:rFonts w:ascii="Arial" w:eastAsia="Times New Roman" w:hAnsi="Arial" w:cs="Arial"/>
          <w:sz w:val="18"/>
          <w:szCs w:val="18"/>
        </w:rPr>
        <w:br/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1BEA22BF" wp14:editId="0043B363">
            <wp:extent cx="4905375" cy="3990975"/>
            <wp:effectExtent l="0" t="0" r="9525" b="9525"/>
            <wp:docPr id="17" name="Picture 1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3F5" w:rsidRDefault="00BA2AB2" w:rsidP="00BA2AB2">
      <w:r w:rsidRPr="00BA2AB2">
        <w:rPr>
          <w:rFonts w:ascii="Arial" w:eastAsia="Times New Roman" w:hAnsi="Arial" w:cs="Arial"/>
          <w:sz w:val="18"/>
          <w:szCs w:val="18"/>
        </w:rPr>
        <w:t xml:space="preserve">The </w:t>
      </w:r>
      <w:r w:rsidRPr="00BA2AB2">
        <w:rPr>
          <w:rFonts w:ascii="Arial" w:eastAsia="Times New Roman" w:hAnsi="Arial" w:cs="Arial"/>
          <w:noProof/>
          <w:sz w:val="18"/>
          <w:szCs w:val="18"/>
        </w:rPr>
        <w:drawing>
          <wp:inline distT="0" distB="0" distL="0" distR="0" wp14:anchorId="404580B5" wp14:editId="45676BE2">
            <wp:extent cx="381000" cy="190500"/>
            <wp:effectExtent l="0" t="0" r="0" b="0"/>
            <wp:docPr id="18" name="Picture 1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2AB2">
        <w:rPr>
          <w:rFonts w:ascii="Arial" w:eastAsia="Times New Roman" w:hAnsi="Arial" w:cs="Arial"/>
          <w:sz w:val="18"/>
          <w:szCs w:val="18"/>
        </w:rPr>
        <w:t>button will now be active and available to use on the Order and Revision windows.</w:t>
      </w:r>
    </w:p>
    <w:sectPr w:rsidR="00C233F5" w:rsidSect="00BA2A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C46EE"/>
    <w:multiLevelType w:val="multilevel"/>
    <w:tmpl w:val="DE3C3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252267"/>
    <w:multiLevelType w:val="multilevel"/>
    <w:tmpl w:val="E1309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795FAE"/>
    <w:multiLevelType w:val="multilevel"/>
    <w:tmpl w:val="A1EA2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AB2"/>
    <w:rsid w:val="00BA2AB2"/>
    <w:rsid w:val="00C2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76C831-B0CF-442A-9B03-7D0370A2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9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6697">
              <w:marLeft w:val="0"/>
              <w:marRight w:val="0"/>
              <w:marTop w:val="30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  <w:divsChild>
                <w:div w:id="159424293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48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m1faqs.com/fix/SE/catalogs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EEEBB-E9C6-4BC6-AA53-0242E64CE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Ozimek, Jeffrey (1891)</dc:creator>
  <cp:keywords/>
  <dc:description/>
  <cp:lastModifiedBy>Ozimek, Jeffrey (1891)</cp:lastModifiedBy>
  <cp:revision>1</cp:revision>
  <dcterms:created xsi:type="dcterms:W3CDTF">2014-09-11T18:36:00Z</dcterms:created>
  <dcterms:modified xsi:type="dcterms:W3CDTF">2014-09-11T18:37:00Z</dcterms:modified>
</cp:coreProperties>
</file>